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ПРАВИЛА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розіграшу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«EVA + </w:t>
      </w:r>
      <w:r>
        <w:rPr>
          <w:rFonts w:hint="default" w:ascii="Times New Roman" w:hAnsi="Times New Roman"/>
          <w:sz w:val="24"/>
          <w:szCs w:val="24"/>
          <w:lang w:val="uk-UA"/>
        </w:rPr>
        <w:t>Schwarzkopf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Організатор Розіграшу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Організатором та виконавцем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Розіграшу «EVA + </w:t>
      </w:r>
      <w:r>
        <w:rPr>
          <w:rFonts w:hint="default" w:ascii="Times New Roman" w:hAnsi="Times New Roman"/>
          <w:sz w:val="24"/>
          <w:szCs w:val="24"/>
          <w:lang w:val="uk-UA"/>
        </w:rPr>
        <w:t>Schwarzkopf</w:t>
      </w:r>
      <w:r>
        <w:rPr>
          <w:rFonts w:ascii="Times New Roman" w:hAnsi="Times New Roman" w:cs="Times New Roman"/>
          <w:sz w:val="24"/>
          <w:szCs w:val="24"/>
          <w:lang w:val="uk-UA"/>
        </w:rPr>
        <w:t>» (далі – Розіграш) є Товариство з обмеженою відповідальністю „РУШ”, ідентифікаційний код юридичної особи 32007740, місцезнаходження: вул. Володимира Антоновича, 6, м. Дніпро, 49101 (далі – Організатор).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Ці правила є єдиними і офіційними (затвердженими) правилами ТОВ «РУШ» стосовно порядку та умов проведення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Вся інформація стосовно проведення Розіграшу знаходиться 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"https://youtu.be/H8JPnsRGcIg"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відповідним вiдео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  <w:lang w:val="uk-UA"/>
        </w:rPr>
        <w:t>-канал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</w:t>
      </w:r>
      <w:r>
        <w:rPr>
          <w:rFonts w:ascii="Times New Roman" w:hAnsi="Times New Roman" w:cs="Times New Roman"/>
          <w:sz w:val="24"/>
          <w:szCs w:val="24"/>
        </w:rPr>
        <w:t xml:space="preserve"> та на сайт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"https://blog.eva.ua/"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https://blog.eva.ua/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Участь у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До участі в Розіграші запрошуються усі громадяни України, які досягли 18-річного віку, постійно проживають на території України, мають повну цивільну дієздатність та не є найближчими родичами працівників або власників Організатора (найближчими родичами тут вважаємо: чоловіка, дружину, батьків, дітей, брата, сестру, діда, бабу).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Переможець Розіграшу отримає Заохочення. Заохоченям цього Розіграшу є  подарунковий набiр товарів торгової марки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Schwarzkopf (маски для волосся </w:t>
      </w:r>
      <w:r>
        <w:rPr>
          <w:rFonts w:hint="default" w:ascii="Times New Roman" w:hAnsi="Times New Roman"/>
          <w:sz w:val="24"/>
          <w:szCs w:val="24"/>
          <w:lang w:val="en-US"/>
        </w:rPr>
        <w:t>Gliss Kur)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Наповнення подарункового набору від бренду «</w:t>
      </w:r>
      <w:r>
        <w:rPr>
          <w:rFonts w:hint="default" w:ascii="Times New Roman" w:hAnsi="Times New Roman"/>
          <w:sz w:val="24"/>
          <w:szCs w:val="24"/>
          <w:lang w:val="uk-UA"/>
        </w:rPr>
        <w:t>Schwarzkopf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:</w:t>
      </w:r>
    </w:p>
    <w:p>
      <w:pPr>
        <w:ind w:left="220" w:leftChars="10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2.2.1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>Маска Gliss Kur Performance Treat 4 в 1 Живлення, для пошкодженого та ослабленого волосся, 400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220" w:leftChars="10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2.2.2 </w:t>
      </w:r>
      <w:r>
        <w:rPr>
          <w:rFonts w:hint="default" w:ascii="Times New Roman" w:hAnsi="Times New Roman"/>
          <w:sz w:val="24"/>
          <w:szCs w:val="24"/>
          <w:lang w:val="en-US"/>
        </w:rPr>
        <w:t>Маска Gliss Kur Performance Treat 4 в 1 Блиск, для пошкодженого та фарбованого волосся, 400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220" w:leftChars="1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2.2.3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>Маска Gliss Kur Performance Treat 4 в 1 Зволоження, для пошкодженого та сухого волосся, 400 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ind w:left="220" w:leftChars="10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2.2.4 Ф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рмовий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рушник Schwarzkopf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Беручи участь у Розіграші, кожний його Учасник повністю погоджується з Правилами Розіграшу та з необхідністю чіткого виконання умов цих Правил. Якщо Учасник Розіграшу не дотримається цих Правил, не виконає їх або виконає неналежним чином, він втрачає статус Учасника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Беручи участь у Розіграші, кожний його Учасник у повному обсязі погоджується на використання його персональних даних, а саме: ПІБ, електронна пошта, телефон, адреса, а також дає свою згоду на передачу (поширення) його даних транспортно-експедиторським і кур’єрським організаціям та іншим третім особам (без обмеження) на розсуд ТОВ «РУШ». Джерелом збору персональних даних є інформація, безпосередньо та добровільно надана Учасником.</w:t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2.5. Розіграш дiє з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.2020 р.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2.6. Визначення переможця Розіграшу: з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.2020 р.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2.7. Період відправки Заохочення Переможцю: з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.2020 р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Умови участі в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Для участі у Розіграші Учасник повинен: зробити підписку на </w:t>
      </w:r>
      <w:r>
        <w:fldChar w:fldCharType="begin"/>
      </w:r>
      <w:r>
        <w:instrText xml:space="preserve"> HYPERLINK "https://www.youtube.com/c/EVAclub"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канал «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» у YouTube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, залишити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instrText xml:space="preserve"> HYPERLINK "https://youtu.be/H8JPnsRGcIg" </w:instrTex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п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д конкурсним в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део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коментар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поставити лайк</w:t>
      </w:r>
      <w:r>
        <w:rPr>
          <w:rFonts w:ascii="Times New Roman" w:hAnsi="Times New Roman" w:cs="Times New Roman"/>
          <w:sz w:val="24"/>
          <w:szCs w:val="24"/>
          <w:lang w:val="uk-UA"/>
        </w:rPr>
        <w:t>. Окрім того, учасники в налаштуваннях конфіденційності повинні зробити видимими канали, на які вони підписані.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У випадку порушення цих Умов Учасник Розіграшу припиняє участь у Розіграші та не може бути визнаний його переможцем. У випадку, якщо порушення таких Умов призведе до можливих збитків Організатора Розіграшу, Учасник зобов’язані сплатити (відшкодувати) Організатору Розіграшу усі можливі збитки, які понесе Організатор у зв’язку з порушенням Учасником Умов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Визначення переможця та вручення Заохочення: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Беручи участь у Розіграші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його Учасники однозначно та безвідклично погоджуються з результатами Розіграшу. Результати Розіграшу оскарженню не підлягають.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За результатами проведення Розіграшу Організатор визначить 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1 (одного) переможця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Розіграш буде проведений за допомогою 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незалежного серв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су </w:t>
      </w:r>
      <w:r>
        <w:rPr>
          <w:rFonts w:hint="default" w:ascii="Times New Roman" w:hAnsi="Times New Roman"/>
          <w:sz w:val="24"/>
          <w:szCs w:val="24"/>
          <w:highlight w:val="none"/>
          <w:lang w:val="uk-UA"/>
        </w:rPr>
        <w:t>YoutoGift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Посилання на процес проведення розіграшу буде опубліковано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 Переможця буде в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дм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чено в коментарях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instrText xml:space="preserve"> HYPERLINK "https://youtu.be/H8JPnsRGcIg" </w:instrTex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п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д конкурсним в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Style w:val="7"/>
          <w:rFonts w:hint="default" w:ascii="Times New Roman" w:hAnsi="Times New Roman" w:cs="Times New Roman"/>
          <w:sz w:val="24"/>
          <w:szCs w:val="24"/>
          <w:lang w:val="uk-UA"/>
        </w:rPr>
        <w:t>део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fldChar w:fldCharType="end"/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з проханням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вказати спос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 зв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язку та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/або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додати адресу його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пошти до опису проф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ля в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Учасник Розіграшу погоджується також з тим, що Заохочення поверненню та обміну на грошові кошти не підлягає.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Заохочення Розіграшу буде надіслано Переможцю за рахунок Організатора за умови, що адреса доставки Заохочення знаходиться на території України, на якій мають можливість здійснювати свої повноваження органи державної влади України.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 Організатор не несе відповідальність за недостовірні дані, зазначені Учасником. Якщо переможець не відреагує на отримане повідомлення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(на повідомлення під конкурсним відео, де його відмічено, та інше повідомлення, яке Організатор відправить йому у зазначений Учасником спосіб) протягом п’яти календарних днів з дня повідомлення результатів Розіграшу з причин, що не залежать від Організатора (відключено телефон Переможця, з ним немає зв’язку, Переможець не відповідає за телефоном, зв’язок не забезпечено оператором телефонного зв’язку і т.і.), то такий Переможець перестає бути Переможцем, визначення іншого переможця серед Учасників не передбачається.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4.7. У разі виявлення Організатором під час проведення Розіграшу факту шахрайства з боку Учасника, порушення ним прав третіх осіб, такий Учасник автоматично припиняє участь у Розіграші та не може бути його Переможцем.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Інші умови: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Беручи участь у Розіграші, Учасник Розіграшу тим самим підтверджує факт ознайомлення з цими Правилами Розіграшу і дає свою повну та безумовну згоду з ними, а також згоду на обробку Організатором наданих ним в рамках цього Розіграшу персональних даних з метою участі Учасника в цьому Розіграші та отримання Заохочення.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Всі Учасники Розіграшу, беручи в ньому участь, зобов’язуються дотримуватися та виконувати Правила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Порушення Учасником Розіграшу цих Правил або відмова Учасника Розіграшу від належного виконання цих Правил (в т.ч. механізму, порядку та строків проведення Розіграшу та/або умов отримання Заохочення) вважається відмовою Учасника від участі в Розіграші, при цьому така особа не має права на одержання від Організатора Розіграшу будь-якої компенсації.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Організатор не несе відповідальність за достовірність отриманої від Учасників Розіграшу інформації, в тому числі за дійсність, достовірність та належність Учасникам Розіграшу розміщених публікацій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 Інформування щодо правил та умов проведення Розіграшу здійснюється шляхом розміщення цих Правил на сайт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"https://blog.eva.ua/"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https://blog.eva.ua/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за тел. Гарячої лінії 0 800 303 700 (дзвінки в межах України безкоштовно, режим роботи: щоденно з 08-00 до 21-00).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 Організатор залишає за собою право в будь-який момент проведення Розіграшу вносити зміни та доповнення до умов та строків проведення Розіграшу з обов’язковим їх оприлюдненням в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 Організатор є податковим агентом щодо сплати передбачених чинним законодавством України податків та зборів стосовно отримання Заохочень Переможцем Розіграшу.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5"/>
    <w:rsid w:val="000C492B"/>
    <w:rsid w:val="001528E5"/>
    <w:rsid w:val="00191426"/>
    <w:rsid w:val="00206583"/>
    <w:rsid w:val="00260132"/>
    <w:rsid w:val="00272F13"/>
    <w:rsid w:val="0028093D"/>
    <w:rsid w:val="002F1AFD"/>
    <w:rsid w:val="002F3FBE"/>
    <w:rsid w:val="0031235D"/>
    <w:rsid w:val="00332E28"/>
    <w:rsid w:val="00333206"/>
    <w:rsid w:val="0039366C"/>
    <w:rsid w:val="003B63BC"/>
    <w:rsid w:val="003C27D5"/>
    <w:rsid w:val="003C60D1"/>
    <w:rsid w:val="003C61D1"/>
    <w:rsid w:val="00455558"/>
    <w:rsid w:val="00460BE3"/>
    <w:rsid w:val="004A3603"/>
    <w:rsid w:val="00512CCF"/>
    <w:rsid w:val="00544697"/>
    <w:rsid w:val="005A5582"/>
    <w:rsid w:val="007055EB"/>
    <w:rsid w:val="00711F90"/>
    <w:rsid w:val="007F2732"/>
    <w:rsid w:val="0083279D"/>
    <w:rsid w:val="009660F1"/>
    <w:rsid w:val="00BD6DFC"/>
    <w:rsid w:val="00C26127"/>
    <w:rsid w:val="00C534FB"/>
    <w:rsid w:val="00CE35E5"/>
    <w:rsid w:val="00D12AA5"/>
    <w:rsid w:val="00D23E53"/>
    <w:rsid w:val="00D26C21"/>
    <w:rsid w:val="00E0444D"/>
    <w:rsid w:val="00E20C2E"/>
    <w:rsid w:val="00E33E47"/>
    <w:rsid w:val="00E3538F"/>
    <w:rsid w:val="00E562E4"/>
    <w:rsid w:val="00ED650F"/>
    <w:rsid w:val="00EE3A4F"/>
    <w:rsid w:val="00F37569"/>
    <w:rsid w:val="00FB34C8"/>
    <w:rsid w:val="00FD1BD4"/>
    <w:rsid w:val="050C4ACE"/>
    <w:rsid w:val="079E47C4"/>
    <w:rsid w:val="0D3D0E54"/>
    <w:rsid w:val="14CF00E8"/>
    <w:rsid w:val="17AA29F3"/>
    <w:rsid w:val="218A2917"/>
    <w:rsid w:val="28EF6BE0"/>
    <w:rsid w:val="2B763C0C"/>
    <w:rsid w:val="2E1378C0"/>
    <w:rsid w:val="2F3D4419"/>
    <w:rsid w:val="2F596B27"/>
    <w:rsid w:val="340551AA"/>
    <w:rsid w:val="353036D9"/>
    <w:rsid w:val="39517D01"/>
    <w:rsid w:val="3CF9422B"/>
    <w:rsid w:val="451E67EB"/>
    <w:rsid w:val="4A8C1952"/>
    <w:rsid w:val="550E010E"/>
    <w:rsid w:val="56341A84"/>
    <w:rsid w:val="580A6C3A"/>
    <w:rsid w:val="580E1AFB"/>
    <w:rsid w:val="5BA856E1"/>
    <w:rsid w:val="62C7225B"/>
    <w:rsid w:val="65A60BC5"/>
    <w:rsid w:val="6B5F6780"/>
    <w:rsid w:val="6E5B5DDA"/>
    <w:rsid w:val="76FD0C16"/>
    <w:rsid w:val="7E9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Текст примечания Знак"/>
    <w:basedOn w:val="5"/>
    <w:link w:val="3"/>
    <w:semiHidden/>
    <w:qFormat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4"/>
    <w:semiHidden/>
    <w:qFormat/>
    <w:uiPriority w:val="99"/>
    <w:rPr>
      <w:b/>
      <w:bCs/>
      <w:sz w:val="20"/>
      <w:szCs w:val="20"/>
    </w:rPr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651C0-4C45-4468-9B0C-D7F40020D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4342</Words>
  <Characters>2476</Characters>
  <Lines>20</Lines>
  <Paragraphs>13</Paragraphs>
  <TotalTime>1</TotalTime>
  <ScaleCrop>false</ScaleCrop>
  <LinksUpToDate>false</LinksUpToDate>
  <CharactersWithSpaces>6805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2020-11-09T07:23:00Z</dcterms:created>
  <dc:creator>Крыловская Виктория Николаевна</dc:creator>
  <cp:lastModifiedBy>jacki</cp:lastModifiedBy>
  <dcterms:modified xsi:type="dcterms:W3CDTF">2020-11-30T06:56:46Z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